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2" w:line="794" w:lineRule="exact"/>
        <w:ind w:left="41"/>
        <w:jc w:val="center"/>
        <w:rPr>
          <w:rFonts w:ascii="宋体" w:hAnsi="宋体" w:eastAsia="宋体" w:cs="宋体"/>
          <w:sz w:val="59"/>
          <w:szCs w:val="59"/>
        </w:rPr>
      </w:pPr>
      <w:r>
        <w:rPr>
          <w:rFonts w:ascii="宋体" w:hAnsi="宋体" w:eastAsia="宋体" w:cs="宋体"/>
          <w:color w:val="FF0000"/>
          <w:spacing w:val="49"/>
          <w:w w:val="80"/>
          <w:position w:val="12"/>
          <w:sz w:val="59"/>
          <w:szCs w:val="59"/>
          <w14:textOutline w14:w="10896" w14:cap="sq" w14:cmpd="sng">
            <w14:solidFill>
              <w14:srgbClr w14:val="FF0000"/>
            </w14:solidFill>
            <w14:prstDash w14:val="solid"/>
            <w14:bevel/>
          </w14:textOutline>
        </w:rPr>
        <w:t>学习贯彻习近平新时代中国特色社会主义思想主题教育</w:t>
      </w:r>
    </w:p>
    <w:p>
      <w:pPr>
        <w:spacing w:before="392" w:line="218" w:lineRule="auto"/>
        <w:jc w:val="center"/>
        <w:outlineLvl w:val="0"/>
        <w:rPr>
          <w:rFonts w:ascii="宋体" w:hAnsi="宋体" w:eastAsia="宋体" w:cs="宋体"/>
          <w:sz w:val="83"/>
          <w:szCs w:val="83"/>
        </w:rPr>
      </w:pPr>
      <w:r>
        <w:rPr>
          <w:rFonts w:ascii="宋体" w:hAnsi="宋体" w:eastAsia="宋体" w:cs="宋体"/>
          <w:color w:val="FF0000"/>
          <w:spacing w:val="74"/>
          <w:sz w:val="72"/>
          <w:szCs w:val="72"/>
          <w14:textOutline w14:w="16018" w14:cap="sq" w14:cmpd="sng">
            <w14:solidFill>
              <w14:srgbClr w14:val="FF0000"/>
            </w14:solidFill>
            <w14:prstDash w14:val="solid"/>
            <w14:bevel/>
          </w14:textOutline>
        </w:rPr>
        <w:t>简</w:t>
      </w:r>
      <w:r>
        <w:rPr>
          <w:rFonts w:ascii="宋体" w:hAnsi="宋体" w:eastAsia="宋体" w:cs="宋体"/>
          <w:color w:val="FF0000"/>
          <w:spacing w:val="116"/>
          <w:sz w:val="72"/>
          <w:szCs w:val="72"/>
        </w:rPr>
        <w:t xml:space="preserve"> </w:t>
      </w:r>
      <w:r>
        <w:rPr>
          <w:rFonts w:ascii="宋体" w:hAnsi="宋体" w:eastAsia="宋体" w:cs="宋体"/>
          <w:color w:val="FF0000"/>
          <w:spacing w:val="74"/>
          <w:sz w:val="72"/>
          <w:szCs w:val="72"/>
          <w14:textOutline w14:w="16018" w14:cap="sq" w14:cmpd="sng">
            <w14:solidFill>
              <w14:srgbClr w14:val="FF0000"/>
            </w14:solidFill>
            <w14:prstDash w14:val="solid"/>
            <w14:bevel/>
          </w14:textOutline>
        </w:rPr>
        <w:t>报</w:t>
      </w:r>
    </w:p>
    <w:p>
      <w:pPr>
        <w:pStyle w:val="2"/>
        <w:spacing w:before="64" w:line="221" w:lineRule="auto"/>
        <w:ind w:firstLine="3525" w:firstLineChars="1250"/>
        <w:jc w:val="both"/>
        <w:rPr>
          <w:spacing w:val="-14"/>
        </w:rPr>
      </w:pPr>
      <w:r>
        <w:rPr>
          <w:spacing w:val="-14"/>
        </w:rPr>
        <w:t>第</w:t>
      </w:r>
      <w:r>
        <w:rPr>
          <w:rFonts w:hint="eastAsia"/>
          <w:spacing w:val="-40"/>
          <w:lang w:val="en-US" w:eastAsia="zh-CN"/>
        </w:rPr>
        <w:t>4</w:t>
      </w:r>
      <w:r>
        <w:rPr>
          <w:spacing w:val="-14"/>
        </w:rPr>
        <w:t>期</w:t>
      </w:r>
    </w:p>
    <w:p>
      <w:pPr>
        <w:pStyle w:val="2"/>
        <w:spacing w:before="64" w:line="221" w:lineRule="auto"/>
        <w:ind w:firstLine="3384" w:firstLineChars="1200"/>
        <w:jc w:val="both"/>
        <w:rPr>
          <w:spacing w:val="-14"/>
        </w:rPr>
      </w:pPr>
    </w:p>
    <w:p>
      <w:pPr>
        <w:spacing w:before="102" w:line="189" w:lineRule="auto"/>
        <w:ind w:firstLine="264" w:firstLineChars="100"/>
        <w:jc w:val="both"/>
        <w:rPr>
          <w:rFonts w:ascii="仿宋" w:hAnsi="仿宋" w:eastAsia="仿宋" w:cs="仿宋"/>
          <w:w w:val="80"/>
          <w:sz w:val="31"/>
          <w:szCs w:val="31"/>
        </w:rPr>
      </w:pPr>
      <w:r>
        <w:rPr>
          <w:rFonts w:hint="eastAsia" w:ascii="仿宋" w:hAnsi="仿宋" w:eastAsia="仿宋" w:cs="仿宋"/>
          <w:spacing w:val="8"/>
          <w:w w:val="80"/>
          <w:sz w:val="31"/>
          <w:szCs w:val="31"/>
          <w:lang w:val="en-US" w:eastAsia="zh-CN"/>
        </w:rPr>
        <w:t>湖南电气职业技术学院</w:t>
      </w:r>
      <w:r>
        <w:rPr>
          <w:rFonts w:ascii="仿宋" w:hAnsi="仿宋" w:eastAsia="仿宋" w:cs="仿宋"/>
          <w:spacing w:val="8"/>
          <w:w w:val="80"/>
          <w:sz w:val="31"/>
          <w:szCs w:val="31"/>
        </w:rPr>
        <w:t>党委主题教育领导小组办公室</w:t>
      </w:r>
      <w:r>
        <w:rPr>
          <w:rFonts w:hint="default" w:ascii="仿宋" w:hAnsi="仿宋" w:eastAsia="仿宋" w:cs="仿宋"/>
          <w:spacing w:val="8"/>
          <w:w w:val="80"/>
          <w:sz w:val="31"/>
          <w:szCs w:val="31"/>
          <w:lang w:val="en-US"/>
        </w:rPr>
        <w:t xml:space="preserve">  </w:t>
      </w:r>
      <w:r>
        <w:rPr>
          <w:rFonts w:ascii="仿宋" w:hAnsi="仿宋" w:eastAsia="仿宋" w:cs="仿宋"/>
          <w:spacing w:val="-13"/>
          <w:w w:val="80"/>
          <w:sz w:val="31"/>
          <w:szCs w:val="31"/>
        </w:rPr>
        <w:t>2023</w:t>
      </w:r>
      <w:r>
        <w:rPr>
          <w:rFonts w:ascii="仿宋" w:hAnsi="仿宋" w:eastAsia="仿宋" w:cs="仿宋"/>
          <w:spacing w:val="-56"/>
          <w:w w:val="80"/>
          <w:sz w:val="31"/>
          <w:szCs w:val="31"/>
        </w:rPr>
        <w:t xml:space="preserve"> </w:t>
      </w:r>
      <w:r>
        <w:rPr>
          <w:rFonts w:ascii="仿宋" w:hAnsi="仿宋" w:eastAsia="仿宋" w:cs="仿宋"/>
          <w:spacing w:val="-13"/>
          <w:w w:val="80"/>
          <w:sz w:val="31"/>
          <w:szCs w:val="31"/>
        </w:rPr>
        <w:t>年</w:t>
      </w:r>
      <w:r>
        <w:rPr>
          <w:rFonts w:ascii="仿宋" w:hAnsi="仿宋" w:eastAsia="仿宋" w:cs="仿宋"/>
          <w:spacing w:val="-50"/>
          <w:w w:val="80"/>
          <w:sz w:val="31"/>
          <w:szCs w:val="31"/>
        </w:rPr>
        <w:t xml:space="preserve"> </w:t>
      </w:r>
      <w:r>
        <w:rPr>
          <w:rFonts w:ascii="仿宋" w:hAnsi="仿宋" w:eastAsia="仿宋" w:cs="仿宋"/>
          <w:spacing w:val="-13"/>
          <w:w w:val="80"/>
          <w:sz w:val="31"/>
          <w:szCs w:val="31"/>
        </w:rPr>
        <w:t>4</w:t>
      </w:r>
      <w:r>
        <w:rPr>
          <w:rFonts w:ascii="仿宋" w:hAnsi="仿宋" w:eastAsia="仿宋" w:cs="仿宋"/>
          <w:spacing w:val="-45"/>
          <w:w w:val="80"/>
          <w:sz w:val="31"/>
          <w:szCs w:val="31"/>
        </w:rPr>
        <w:t xml:space="preserve"> </w:t>
      </w:r>
      <w:r>
        <w:rPr>
          <w:rFonts w:ascii="仿宋" w:hAnsi="仿宋" w:eastAsia="仿宋" w:cs="仿宋"/>
          <w:spacing w:val="-13"/>
          <w:w w:val="80"/>
          <w:sz w:val="31"/>
          <w:szCs w:val="31"/>
        </w:rPr>
        <w:t>月</w:t>
      </w:r>
      <w:r>
        <w:rPr>
          <w:rFonts w:ascii="仿宋" w:hAnsi="仿宋" w:eastAsia="仿宋" w:cs="仿宋"/>
          <w:spacing w:val="-43"/>
          <w:w w:val="80"/>
          <w:sz w:val="31"/>
          <w:szCs w:val="31"/>
        </w:rPr>
        <w:t xml:space="preserve"> </w:t>
      </w:r>
      <w:r>
        <w:rPr>
          <w:rFonts w:hint="eastAsia" w:ascii="仿宋" w:hAnsi="仿宋" w:eastAsia="仿宋" w:cs="仿宋"/>
          <w:spacing w:val="-13"/>
          <w:w w:val="80"/>
          <w:sz w:val="31"/>
          <w:szCs w:val="31"/>
          <w:lang w:val="en-US" w:eastAsia="zh-CN"/>
        </w:rPr>
        <w:t>28</w:t>
      </w:r>
      <w:r>
        <w:rPr>
          <w:rFonts w:ascii="仿宋" w:hAnsi="仿宋" w:eastAsia="仿宋" w:cs="仿宋"/>
          <w:spacing w:val="-13"/>
          <w:w w:val="80"/>
          <w:sz w:val="31"/>
          <w:szCs w:val="31"/>
        </w:rPr>
        <w:t>日</w:t>
      </w:r>
    </w:p>
    <w:p>
      <w:pPr>
        <w:rPr>
          <w:rFonts w:hint="default"/>
          <w:lang w:val="en-US"/>
        </w:rPr>
      </w:pPr>
      <w:r>
        <w:drawing>
          <wp:inline distT="0" distB="0" distL="114300" distR="114300">
            <wp:extent cx="5300345" cy="76200"/>
            <wp:effectExtent l="0" t="0" r="14605"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tretch>
                      <a:fillRect/>
                    </a:stretch>
                  </pic:blipFill>
                  <pic:spPr>
                    <a:xfrm>
                      <a:off x="0" y="0"/>
                      <a:ext cx="5300345" cy="76200"/>
                    </a:xfrm>
                    <a:prstGeom prst="rect">
                      <a:avLst/>
                    </a:prstGeom>
                    <a:noFill/>
                    <a:ln>
                      <a:noFill/>
                    </a:ln>
                  </pic:spPr>
                </pic:pic>
              </a:graphicData>
            </a:graphic>
          </wp:inline>
        </w:drawing>
      </w:r>
    </w:p>
    <w:p>
      <w:pPr>
        <w:rPr>
          <w:rFonts w:hint="default"/>
          <w:lang w:val="en-US"/>
        </w:rPr>
      </w:pPr>
    </w:p>
    <w:p>
      <w:pPr>
        <w:rPr>
          <w:rFonts w:hint="default"/>
          <w:lang w:val="en-US"/>
        </w:rPr>
      </w:pP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640" w:firstLineChars="200"/>
        <w:jc w:val="both"/>
        <w:textAlignment w:val="baseline"/>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月28日下午，学校在办公楼第二会议室举行学习贯彻习近平新时代中国特色社会主义思想主题教育读书班辅导报告，学院领导班子成员、相关中层干部、主题教育办相关成员参加，党委书记秦祖泽作专题辅导报告。</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640" w:firstLineChars="200"/>
        <w:jc w:val="both"/>
        <w:textAlignment w:val="baseline"/>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秦</w:t>
      </w:r>
      <w:r>
        <w:rPr>
          <w:rFonts w:hint="eastAsia" w:ascii="仿宋" w:hAnsi="仿宋" w:eastAsia="仿宋" w:cs="仿宋"/>
          <w:sz w:val="32"/>
          <w:szCs w:val="32"/>
          <w:lang w:val="en-US" w:eastAsia="zh-CN"/>
        </w:rPr>
        <w:t>祖泽</w:t>
      </w:r>
      <w:r>
        <w:rPr>
          <w:rFonts w:hint="default" w:ascii="仿宋" w:hAnsi="仿宋" w:eastAsia="仿宋" w:cs="仿宋"/>
          <w:sz w:val="32"/>
          <w:szCs w:val="32"/>
          <w:lang w:val="en-US" w:eastAsia="zh-CN"/>
        </w:rPr>
        <w:t>书记在辅导报告中，详细阐述了怎样从理论框架体系上、时间空间维度上、方法论的角度以及结合本单位的实际四个方面去理解把握习近平新时代中国特色社会主义思想。</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640" w:firstLineChars="200"/>
        <w:jc w:val="both"/>
        <w:textAlignment w:val="baseline"/>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他强调，要全心投入、扎实抓好这次主题教育。一是要紧扣重点关键，抓实主题教育，突出“学习贯彻习近平总书记关于湖南工作的重要讲话和指示批示精神”这个重中之重；二是要坚持“三个结合” 抓实主题教育，即把学与做结合起来，把查与改结合起来，把破与立结合起来；三是要强化过硬作风，抓实主题教育，静下来精学深学，沉下来勤思熟悟，严起来务求实效。</w:t>
      </w:r>
    </w:p>
    <w:p>
      <w:pPr>
        <w:rPr>
          <w:rFonts w:hint="default"/>
          <w:lang w:val="en-US"/>
        </w:rPr>
      </w:pPr>
    </w:p>
    <w:tbl>
      <w:tblPr>
        <w:tblStyle w:val="6"/>
        <w:tblW w:w="9071"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6218"/>
        <w:gridCol w:w="285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791" w:hRule="atLeast"/>
        </w:trPr>
        <w:tc>
          <w:tcPr>
            <w:tcW w:w="9071" w:type="dxa"/>
            <w:gridSpan w:val="2"/>
            <w:tcBorders>
              <w:top w:val="single" w:color="000000" w:sz="10" w:space="0"/>
              <w:bottom w:val="single" w:color="000000" w:sz="2" w:space="0"/>
            </w:tcBorders>
            <w:vAlign w:val="top"/>
          </w:tcPr>
          <w:p>
            <w:pPr>
              <w:pStyle w:val="5"/>
              <w:spacing w:before="244" w:line="218" w:lineRule="auto"/>
              <w:ind w:left="128"/>
            </w:pPr>
            <w:r>
              <w:rPr>
                <w:spacing w:val="-2"/>
              </w:rPr>
              <w:t>报：省委主题教育巡回指导第</w:t>
            </w:r>
            <w:r>
              <w:rPr>
                <w:rFonts w:hint="eastAsia"/>
                <w:spacing w:val="-2"/>
                <w:lang w:val="en-US" w:eastAsia="zh-CN"/>
              </w:rPr>
              <w:t>二十八</w:t>
            </w:r>
            <w:r>
              <w:rPr>
                <w:spacing w:val="-2"/>
              </w:rPr>
              <w:t>组。</w:t>
            </w:r>
          </w:p>
          <w:p>
            <w:pPr>
              <w:pStyle w:val="5"/>
              <w:spacing w:before="269" w:line="217" w:lineRule="auto"/>
              <w:ind w:left="126"/>
            </w:pPr>
            <w:r>
              <w:rPr>
                <w:spacing w:val="-1"/>
              </w:rPr>
              <w:t>送：</w:t>
            </w:r>
            <w:r>
              <w:rPr>
                <w:rFonts w:hint="eastAsia"/>
                <w:spacing w:val="-1"/>
                <w:lang w:val="en-US" w:eastAsia="zh-CN"/>
              </w:rPr>
              <w:t>学院</w:t>
            </w:r>
            <w:r>
              <w:rPr>
                <w:spacing w:val="-1"/>
              </w:rPr>
              <w:t>党委主题教育领导小组。</w:t>
            </w:r>
          </w:p>
          <w:p>
            <w:pPr>
              <w:pStyle w:val="5"/>
              <w:spacing w:before="270" w:line="217" w:lineRule="auto"/>
              <w:ind w:left="119"/>
            </w:pPr>
            <w:r>
              <w:rPr>
                <w:spacing w:val="-1"/>
              </w:rPr>
              <w:t>发：</w:t>
            </w:r>
            <w:r>
              <w:rPr>
                <w:rFonts w:hint="eastAsia"/>
                <w:spacing w:val="-1"/>
                <w:lang w:val="en-US" w:eastAsia="zh-CN"/>
              </w:rPr>
              <w:t>学院</w:t>
            </w:r>
            <w:r>
              <w:rPr>
                <w:spacing w:val="-1"/>
              </w:rPr>
              <w:t>各</w:t>
            </w:r>
            <w:r>
              <w:rPr>
                <w:rFonts w:hint="eastAsia"/>
                <w:spacing w:val="-1"/>
                <w:lang w:val="en-US" w:eastAsia="zh-CN"/>
              </w:rPr>
              <w:t>党总支</w:t>
            </w:r>
            <w:r>
              <w:rPr>
                <w:spacing w:val="-1"/>
              </w:rPr>
              <w:t>、</w:t>
            </w:r>
            <w:r>
              <w:rPr>
                <w:rFonts w:hint="eastAsia"/>
                <w:spacing w:val="-1"/>
                <w:lang w:val="en-US" w:eastAsia="zh-CN"/>
              </w:rPr>
              <w:t>党委</w:t>
            </w:r>
            <w:r>
              <w:rPr>
                <w:spacing w:val="-1"/>
              </w:rPr>
              <w:t>各部门。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52" w:hRule="atLeast"/>
        </w:trPr>
        <w:tc>
          <w:tcPr>
            <w:tcW w:w="6218" w:type="dxa"/>
            <w:tcBorders>
              <w:top w:val="single" w:color="000000" w:sz="2" w:space="0"/>
              <w:bottom w:val="single" w:color="000000" w:sz="10" w:space="0"/>
            </w:tcBorders>
            <w:vAlign w:val="top"/>
          </w:tcPr>
          <w:p>
            <w:pPr>
              <w:pStyle w:val="5"/>
              <w:spacing w:before="191" w:line="217" w:lineRule="auto"/>
              <w:rPr>
                <w:spacing w:val="-14"/>
              </w:rPr>
            </w:pPr>
            <w:r>
              <w:rPr>
                <w:rFonts w:hint="eastAsia"/>
                <w:spacing w:val="-14"/>
                <w:lang w:val="en-US" w:eastAsia="zh-CN"/>
              </w:rPr>
              <w:t>湖南电气职业技术学院</w:t>
            </w:r>
            <w:r>
              <w:rPr>
                <w:spacing w:val="-14"/>
              </w:rPr>
              <w:t>党委主题教育领导小组办公室</w:t>
            </w:r>
          </w:p>
          <w:p>
            <w:pPr>
              <w:pStyle w:val="5"/>
              <w:spacing w:before="191" w:line="217" w:lineRule="auto"/>
              <w:ind w:left="274"/>
            </w:pPr>
          </w:p>
        </w:tc>
        <w:tc>
          <w:tcPr>
            <w:tcW w:w="2853" w:type="dxa"/>
            <w:tcBorders>
              <w:top w:val="single" w:color="000000" w:sz="2" w:space="0"/>
              <w:bottom w:val="single" w:color="000000" w:sz="10" w:space="0"/>
            </w:tcBorders>
            <w:vAlign w:val="top"/>
          </w:tcPr>
          <w:p>
            <w:pPr>
              <w:pStyle w:val="5"/>
              <w:spacing w:before="191" w:line="217" w:lineRule="auto"/>
            </w:pPr>
            <w:r>
              <w:rPr>
                <w:spacing w:val="-14"/>
              </w:rPr>
              <w:t>2023</w:t>
            </w:r>
            <w:r>
              <w:rPr>
                <w:spacing w:val="-50"/>
              </w:rPr>
              <w:t xml:space="preserve"> </w:t>
            </w:r>
            <w:r>
              <w:rPr>
                <w:spacing w:val="-14"/>
              </w:rPr>
              <w:t>年</w:t>
            </w:r>
            <w:r>
              <w:rPr>
                <w:spacing w:val="-52"/>
              </w:rPr>
              <w:t xml:space="preserve"> </w:t>
            </w:r>
            <w:r>
              <w:rPr>
                <w:spacing w:val="-14"/>
              </w:rPr>
              <w:t>4</w:t>
            </w:r>
            <w:r>
              <w:rPr>
                <w:spacing w:val="-44"/>
              </w:rPr>
              <w:t xml:space="preserve"> </w:t>
            </w:r>
            <w:r>
              <w:rPr>
                <w:spacing w:val="-14"/>
              </w:rPr>
              <w:t>月</w:t>
            </w:r>
            <w:r>
              <w:rPr>
                <w:spacing w:val="-42"/>
              </w:rPr>
              <w:t xml:space="preserve"> </w:t>
            </w:r>
            <w:r>
              <w:rPr>
                <w:rFonts w:hint="eastAsia"/>
                <w:spacing w:val="-14"/>
                <w:lang w:val="en-US" w:eastAsia="zh-CN"/>
              </w:rPr>
              <w:t>28</w:t>
            </w:r>
            <w:bookmarkStart w:id="0" w:name="_GoBack"/>
            <w:bookmarkEnd w:id="0"/>
            <w:r>
              <w:rPr>
                <w:spacing w:val="-14"/>
              </w:rPr>
              <w:t xml:space="preserve"> 日印发</w:t>
            </w:r>
          </w:p>
        </w:tc>
      </w:tr>
    </w:tbl>
    <w:p>
      <w:pPr>
        <w:rPr>
          <w:rFonts w:hint="default"/>
          <w:lang w:val="en-US"/>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YzU3NmJlNjM3Y2JjZmE0ODBmMjlmOTNlNzI1MWIifQ=="/>
  </w:docVars>
  <w:rsids>
    <w:rsidRoot w:val="003A2C2D"/>
    <w:rsid w:val="003A2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楷体" w:hAnsi="楷体" w:eastAsia="楷体" w:cs="楷体"/>
      <w:sz w:val="31"/>
      <w:szCs w:val="31"/>
      <w:lang w:val="en-US" w:eastAsia="en-US" w:bidi="ar-SA"/>
    </w:rPr>
  </w:style>
  <w:style w:type="paragraph" w:customStyle="1" w:styleId="5">
    <w:name w:val="Table Text"/>
    <w:basedOn w:val="1"/>
    <w:semiHidden/>
    <w:qFormat/>
    <w:uiPriority w:val="0"/>
    <w:rPr>
      <w:rFonts w:ascii="仿宋" w:hAnsi="仿宋" w:eastAsia="仿宋" w:cs="仿宋"/>
      <w:sz w:val="28"/>
      <w:szCs w:val="28"/>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2023-05-12T08:02:00Z</dcterms:created>
  <dc:creator>呓语1400983267</dc:creator>
  <cp:lastModifiedBy>呓语1400983267</cp:lastModifiedBy>
  <dcterms:modified xsi:type="dcterms:W3CDTF">2023-05-12T08:06:26Z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C2328FBF709C4C03B610F54AED3D8823_11</vt:lpwstr>
  </property>
</Properties>
</file>